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1"/>
        <w:gridCol w:w="5503"/>
      </w:tblGrid>
      <w:tr w:rsidR="003130D1" w:rsidTr="00A317A5">
        <w:trPr>
          <w:trHeight w:val="1067"/>
        </w:trPr>
        <w:tc>
          <w:tcPr>
            <w:tcW w:w="4221" w:type="dxa"/>
            <w:tcBorders>
              <w:top w:val="nil"/>
              <w:left w:val="nil"/>
              <w:bottom w:val="nil"/>
              <w:right w:val="nil"/>
            </w:tcBorders>
          </w:tcPr>
          <w:p w:rsidR="003130D1" w:rsidRPr="006B59DC" w:rsidRDefault="003130D1" w:rsidP="00A317A5">
            <w:pPr>
              <w:pStyle w:val="Heading6"/>
              <w:spacing w:before="0" w:after="0"/>
              <w:jc w:val="center"/>
              <w:rPr>
                <w:b w:val="0"/>
                <w:spacing w:val="-12"/>
                <w:sz w:val="28"/>
                <w:szCs w:val="28"/>
                <w:lang w:val="nl-NL"/>
              </w:rPr>
            </w:pPr>
            <w:r w:rsidRPr="006B59DC">
              <w:rPr>
                <w:b w:val="0"/>
                <w:spacing w:val="-12"/>
                <w:sz w:val="28"/>
                <w:szCs w:val="28"/>
                <w:lang w:val="nl-NL"/>
              </w:rPr>
              <w:t>CỤC THI HÀNH ÁN DÂN SỰ</w:t>
            </w:r>
          </w:p>
          <w:p w:rsidR="003130D1" w:rsidRPr="006B59DC" w:rsidRDefault="003130D1" w:rsidP="00A317A5">
            <w:pPr>
              <w:pStyle w:val="Heading6"/>
              <w:spacing w:before="0" w:after="0"/>
              <w:jc w:val="center"/>
              <w:rPr>
                <w:b w:val="0"/>
                <w:spacing w:val="-12"/>
                <w:sz w:val="28"/>
                <w:szCs w:val="28"/>
                <w:lang w:val="nl-NL"/>
              </w:rPr>
            </w:pPr>
            <w:r w:rsidRPr="006B59DC">
              <w:rPr>
                <w:b w:val="0"/>
                <w:spacing w:val="-12"/>
                <w:sz w:val="28"/>
                <w:szCs w:val="28"/>
                <w:lang w:val="nl-NL"/>
              </w:rPr>
              <w:t>TỈNH GIA LAI</w:t>
            </w:r>
          </w:p>
          <w:p w:rsidR="003130D1" w:rsidRPr="006B59DC" w:rsidRDefault="003130D1" w:rsidP="00A317A5">
            <w:pPr>
              <w:pStyle w:val="Heading6"/>
              <w:spacing w:before="0" w:after="0"/>
              <w:rPr>
                <w:spacing w:val="-12"/>
                <w:sz w:val="28"/>
                <w:szCs w:val="28"/>
                <w:lang w:val="nl-NL"/>
              </w:rPr>
            </w:pPr>
            <w:r w:rsidRPr="006B59DC">
              <w:rPr>
                <w:spacing w:val="-12"/>
                <w:sz w:val="28"/>
                <w:szCs w:val="28"/>
                <w:lang w:val="nl-NL"/>
              </w:rPr>
              <w:t>CHI CỤC THI HÀNH ÁN DÂN SỰ</w:t>
            </w:r>
          </w:p>
          <w:p w:rsidR="003130D1" w:rsidRPr="006B59DC" w:rsidRDefault="003130D1" w:rsidP="00A317A5">
            <w:pPr>
              <w:jc w:val="center"/>
              <w:rPr>
                <w:b/>
                <w:spacing w:val="-12"/>
                <w:szCs w:val="28"/>
                <w:lang w:val="nl-NL"/>
              </w:rPr>
            </w:pPr>
            <w:r w:rsidRPr="006B59DC">
              <w:rPr>
                <w:b/>
                <w:spacing w:val="-12"/>
                <w:sz w:val="28"/>
                <w:szCs w:val="28"/>
                <w:lang w:val="nl-NL"/>
              </w:rPr>
              <w:t>HUYỆN CHƯ SÊ</w:t>
            </w:r>
          </w:p>
        </w:tc>
        <w:tc>
          <w:tcPr>
            <w:tcW w:w="5503" w:type="dxa"/>
            <w:tcBorders>
              <w:top w:val="nil"/>
              <w:left w:val="nil"/>
              <w:bottom w:val="nil"/>
              <w:right w:val="nil"/>
            </w:tcBorders>
          </w:tcPr>
          <w:p w:rsidR="003130D1" w:rsidRPr="006B59DC" w:rsidRDefault="003130D1" w:rsidP="00A317A5">
            <w:pPr>
              <w:pStyle w:val="Heading1"/>
              <w:rPr>
                <w:spacing w:val="-12"/>
                <w:sz w:val="26"/>
                <w:szCs w:val="26"/>
                <w:lang w:val="nl-NL"/>
              </w:rPr>
            </w:pPr>
            <w:r w:rsidRPr="006B59DC">
              <w:rPr>
                <w:spacing w:val="-12"/>
                <w:sz w:val="26"/>
                <w:szCs w:val="26"/>
                <w:lang w:val="nl-NL"/>
              </w:rPr>
              <w:t>CỘNG HOÀ XÃ HỘI CHỦ NGHĨA VIỆT NAM</w:t>
            </w:r>
          </w:p>
          <w:p w:rsidR="003130D1" w:rsidRPr="004545B1" w:rsidRDefault="003130D1" w:rsidP="00A317A5">
            <w:pPr>
              <w:pStyle w:val="Heading3"/>
              <w:spacing w:before="0" w:after="0"/>
              <w:jc w:val="center"/>
              <w:rPr>
                <w:rFonts w:ascii="Times New Roman" w:hAnsi="Times New Roman" w:cs="Times New Roman"/>
                <w:spacing w:val="-12"/>
                <w:sz w:val="28"/>
                <w:szCs w:val="28"/>
                <w:lang w:val="nl-NL"/>
              </w:rPr>
            </w:pPr>
            <w:r w:rsidRPr="004545B1">
              <w:rPr>
                <w:rFonts w:ascii="Times New Roman" w:hAnsi="Times New Roman" w:cs="Times New Roman"/>
                <w:spacing w:val="-12"/>
                <w:sz w:val="28"/>
                <w:szCs w:val="28"/>
                <w:lang w:val="nl-NL"/>
              </w:rPr>
              <w:t>Độc lập – Tự do –  Hạnh phúc</w:t>
            </w:r>
          </w:p>
          <w:p w:rsidR="003130D1" w:rsidRPr="006B59DC" w:rsidRDefault="004B1E41" w:rsidP="00A317A5">
            <w:pPr>
              <w:pStyle w:val="Heading9"/>
              <w:spacing w:before="0" w:after="0"/>
              <w:jc w:val="center"/>
              <w:rPr>
                <w:rFonts w:ascii="Times New Roman" w:hAnsi="Times New Roman" w:cs="Times New Roman"/>
                <w:spacing w:val="-12"/>
                <w:sz w:val="28"/>
                <w:szCs w:val="28"/>
                <w:lang w:val="nl-NL"/>
              </w:rPr>
            </w:pPr>
            <w:r w:rsidRPr="004B1E41">
              <w:rPr>
                <w:rFonts w:ascii="Times New Roman" w:hAnsi="Times New Roman" w:cs="Times New Roman"/>
                <w:noProof/>
                <w:sz w:val="28"/>
                <w:szCs w:val="28"/>
              </w:rPr>
              <w:pict>
                <v:line id="_x0000_s1032" style="position:absolute;left:0;text-align:left;z-index:251665408;visibility:visible" from="57.95pt,-.4pt" to="20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rF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Wf40yiY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"/>
              </w:pict>
            </w:r>
          </w:p>
        </w:tc>
      </w:tr>
      <w:tr w:rsidR="003130D1" w:rsidRPr="00AC6D9F" w:rsidTr="00A317A5">
        <w:trPr>
          <w:trHeight w:val="408"/>
        </w:trPr>
        <w:tc>
          <w:tcPr>
            <w:tcW w:w="4221" w:type="dxa"/>
            <w:tcBorders>
              <w:top w:val="nil"/>
              <w:left w:val="nil"/>
              <w:bottom w:val="nil"/>
              <w:right w:val="nil"/>
            </w:tcBorders>
          </w:tcPr>
          <w:p w:rsidR="003130D1" w:rsidRPr="00056549" w:rsidRDefault="004B1E41" w:rsidP="00F54608">
            <w:pPr>
              <w:spacing w:before="240"/>
              <w:jc w:val="center"/>
              <w:rPr>
                <w:i/>
                <w:szCs w:val="28"/>
                <w:lang w:val="nl-NL"/>
              </w:rPr>
            </w:pPr>
            <w:r w:rsidRPr="004B1E41">
              <w:rPr>
                <w:noProof/>
                <w:sz w:val="28"/>
                <w:szCs w:val="28"/>
              </w:rPr>
              <w:pict>
                <v:line id="_x0000_s1031" style="position:absolute;left:0;text-align:left;z-index:251664384;visibility:visible;mso-position-horizontal-relative:text;mso-position-vertical-relative:text" from="61.15pt,0" to="14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hf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L0+k8hx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"/>
              </w:pict>
            </w:r>
            <w:r w:rsidR="003130D1" w:rsidRPr="00056549">
              <w:rPr>
                <w:sz w:val="28"/>
                <w:szCs w:val="28"/>
                <w:lang w:val="nl-NL"/>
              </w:rPr>
              <w:t xml:space="preserve">Số: </w:t>
            </w:r>
            <w:r w:rsidR="00F54608">
              <w:rPr>
                <w:sz w:val="28"/>
                <w:szCs w:val="28"/>
                <w:lang w:val="nl-NL"/>
              </w:rPr>
              <w:t>685</w:t>
            </w:r>
            <w:r w:rsidR="003130D1">
              <w:rPr>
                <w:sz w:val="28"/>
                <w:szCs w:val="28"/>
                <w:lang w:val="nl-NL"/>
              </w:rPr>
              <w:t>/</w:t>
            </w:r>
            <w:r w:rsidR="003130D1" w:rsidRPr="00056549">
              <w:rPr>
                <w:sz w:val="28"/>
                <w:szCs w:val="28"/>
                <w:lang w:val="nl-NL"/>
              </w:rPr>
              <w:t>TB-THADS</w:t>
            </w:r>
          </w:p>
        </w:tc>
        <w:tc>
          <w:tcPr>
            <w:tcW w:w="5503" w:type="dxa"/>
            <w:tcBorders>
              <w:top w:val="nil"/>
              <w:left w:val="nil"/>
              <w:bottom w:val="nil"/>
              <w:right w:val="nil"/>
            </w:tcBorders>
          </w:tcPr>
          <w:p w:rsidR="003130D1" w:rsidRPr="004545B1" w:rsidRDefault="003130D1" w:rsidP="00CD09C2">
            <w:pPr>
              <w:pStyle w:val="Heading9"/>
              <w:jc w:val="center"/>
              <w:rPr>
                <w:rFonts w:ascii="Times New Roman" w:hAnsi="Times New Roman" w:cs="Times New Roman"/>
                <w:i/>
                <w:spacing w:val="-12"/>
                <w:sz w:val="28"/>
                <w:szCs w:val="28"/>
                <w:lang w:val="nl-NL"/>
              </w:rPr>
            </w:pPr>
            <w:r w:rsidRPr="004545B1">
              <w:rPr>
                <w:rFonts w:ascii="Times New Roman" w:hAnsi="Times New Roman" w:cs="Times New Roman"/>
                <w:i/>
                <w:spacing w:val="-12"/>
                <w:sz w:val="28"/>
                <w:szCs w:val="28"/>
                <w:lang w:val="nl-NL"/>
              </w:rPr>
              <w:t>Chư  Sê, ngày</w:t>
            </w:r>
            <w:r>
              <w:rPr>
                <w:rFonts w:ascii="Times New Roman" w:hAnsi="Times New Roman" w:cs="Times New Roman"/>
                <w:i/>
                <w:spacing w:val="-12"/>
                <w:sz w:val="28"/>
                <w:szCs w:val="28"/>
                <w:lang w:val="nl-NL"/>
              </w:rPr>
              <w:t xml:space="preserve"> </w:t>
            </w:r>
            <w:r w:rsidR="00CD09C2">
              <w:rPr>
                <w:rFonts w:ascii="Times New Roman" w:hAnsi="Times New Roman" w:cs="Times New Roman"/>
                <w:i/>
                <w:spacing w:val="-12"/>
                <w:sz w:val="28"/>
                <w:szCs w:val="28"/>
                <w:lang w:val="nl-NL"/>
              </w:rPr>
              <w:t>22</w:t>
            </w:r>
            <w:r>
              <w:rPr>
                <w:rFonts w:ascii="Times New Roman" w:hAnsi="Times New Roman" w:cs="Times New Roman"/>
                <w:i/>
                <w:spacing w:val="-12"/>
                <w:sz w:val="28"/>
                <w:szCs w:val="28"/>
                <w:lang w:val="nl-NL"/>
              </w:rPr>
              <w:t xml:space="preserve"> tháng </w:t>
            </w:r>
            <w:r w:rsidR="00CD09C2">
              <w:rPr>
                <w:rFonts w:ascii="Times New Roman" w:hAnsi="Times New Roman" w:cs="Times New Roman"/>
                <w:i/>
                <w:spacing w:val="-12"/>
                <w:sz w:val="28"/>
                <w:szCs w:val="28"/>
                <w:lang w:val="nl-NL"/>
              </w:rPr>
              <w:t>10</w:t>
            </w:r>
            <w:r>
              <w:rPr>
                <w:rFonts w:ascii="Times New Roman" w:hAnsi="Times New Roman" w:cs="Times New Roman"/>
                <w:i/>
                <w:spacing w:val="-12"/>
                <w:sz w:val="28"/>
                <w:szCs w:val="28"/>
                <w:lang w:val="nl-NL"/>
              </w:rPr>
              <w:t xml:space="preserve"> </w:t>
            </w:r>
            <w:r w:rsidRPr="004545B1">
              <w:rPr>
                <w:rFonts w:ascii="Times New Roman" w:hAnsi="Times New Roman" w:cs="Times New Roman"/>
                <w:i/>
                <w:spacing w:val="-12"/>
                <w:sz w:val="28"/>
                <w:szCs w:val="28"/>
                <w:lang w:val="nl-NL"/>
              </w:rPr>
              <w:t>năm 201</w:t>
            </w:r>
            <w:r>
              <w:rPr>
                <w:rFonts w:ascii="Times New Roman" w:hAnsi="Times New Roman" w:cs="Times New Roman"/>
                <w:i/>
                <w:spacing w:val="-12"/>
                <w:sz w:val="28"/>
                <w:szCs w:val="28"/>
                <w:lang w:val="nl-NL"/>
              </w:rPr>
              <w:t>8</w:t>
            </w:r>
          </w:p>
        </w:tc>
      </w:tr>
    </w:tbl>
    <w:p w:rsidR="003130D1" w:rsidRPr="00056549" w:rsidRDefault="003130D1" w:rsidP="003130D1">
      <w:pPr>
        <w:rPr>
          <w:b/>
          <w:sz w:val="28"/>
          <w:szCs w:val="28"/>
          <w:lang w:val="nl-NL"/>
        </w:rPr>
      </w:pPr>
    </w:p>
    <w:p w:rsidR="003130D1" w:rsidRPr="00056549" w:rsidRDefault="003130D1" w:rsidP="003130D1">
      <w:pPr>
        <w:jc w:val="center"/>
        <w:rPr>
          <w:b/>
          <w:sz w:val="28"/>
          <w:szCs w:val="28"/>
          <w:lang w:val="nl-NL"/>
        </w:rPr>
      </w:pPr>
      <w:r w:rsidRPr="00056549">
        <w:rPr>
          <w:b/>
          <w:sz w:val="28"/>
          <w:szCs w:val="28"/>
          <w:lang w:val="nl-NL"/>
        </w:rPr>
        <w:t xml:space="preserve">THÔNG BÁO </w:t>
      </w:r>
    </w:p>
    <w:p w:rsidR="003130D1" w:rsidRPr="00056549" w:rsidRDefault="003130D1" w:rsidP="003130D1">
      <w:pPr>
        <w:jc w:val="center"/>
        <w:rPr>
          <w:b/>
          <w:sz w:val="28"/>
          <w:szCs w:val="28"/>
          <w:lang w:val="nl-NL"/>
        </w:rPr>
      </w:pPr>
      <w:r w:rsidRPr="00056549">
        <w:rPr>
          <w:b/>
          <w:sz w:val="28"/>
          <w:szCs w:val="28"/>
          <w:lang w:val="nl-NL"/>
        </w:rPr>
        <w:t xml:space="preserve">Về </w:t>
      </w:r>
      <w:r>
        <w:rPr>
          <w:b/>
          <w:sz w:val="28"/>
          <w:szCs w:val="28"/>
          <w:lang w:val="nl-NL"/>
        </w:rPr>
        <w:t xml:space="preserve">việc lựa chọn </w:t>
      </w:r>
      <w:r w:rsidRPr="00056549">
        <w:rPr>
          <w:b/>
          <w:sz w:val="28"/>
          <w:szCs w:val="28"/>
          <w:lang w:val="nl-NL"/>
        </w:rPr>
        <w:t xml:space="preserve">tổ chức bán đấu giá </w:t>
      </w:r>
      <w:r>
        <w:rPr>
          <w:b/>
          <w:sz w:val="28"/>
          <w:szCs w:val="28"/>
          <w:lang w:val="nl-NL"/>
        </w:rPr>
        <w:t>tài sản</w:t>
      </w:r>
    </w:p>
    <w:p w:rsidR="003130D1" w:rsidRPr="00056549" w:rsidRDefault="004B1E41" w:rsidP="003130D1">
      <w:pPr>
        <w:ind w:firstLine="561"/>
        <w:jc w:val="both"/>
        <w:rPr>
          <w:sz w:val="28"/>
          <w:szCs w:val="28"/>
          <w:lang w:val="nl-NL"/>
        </w:rPr>
      </w:pPr>
      <w:r>
        <w:rPr>
          <w:noProof/>
          <w:sz w:val="28"/>
          <w:szCs w:val="28"/>
        </w:rPr>
        <w:pict>
          <v:line id="_x0000_s1030" style="position:absolute;left:0;text-align:left;z-index:251663360;visibility:visible" from="171.15pt,.75pt" to="31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"/>
        </w:pict>
      </w:r>
      <w:r w:rsidR="003130D1" w:rsidRPr="00056549">
        <w:rPr>
          <w:sz w:val="28"/>
          <w:szCs w:val="28"/>
          <w:lang w:val="nl-NL"/>
        </w:rPr>
        <w:tab/>
      </w:r>
      <w:r w:rsidR="003130D1" w:rsidRPr="00056549">
        <w:rPr>
          <w:sz w:val="28"/>
          <w:szCs w:val="28"/>
          <w:lang w:val="nl-NL"/>
        </w:rPr>
        <w:tab/>
      </w:r>
    </w:p>
    <w:p w:rsidR="003130D1" w:rsidRDefault="003130D1" w:rsidP="00ED0065">
      <w:pPr>
        <w:spacing w:after="40" w:line="20" w:lineRule="atLeast"/>
        <w:ind w:firstLine="709"/>
        <w:jc w:val="both"/>
        <w:rPr>
          <w:spacing w:val="2"/>
          <w:position w:val="2"/>
          <w:sz w:val="28"/>
          <w:szCs w:val="28"/>
          <w:lang w:val="nl-NL"/>
        </w:rPr>
      </w:pPr>
      <w:r w:rsidRPr="00966A4D">
        <w:rPr>
          <w:spacing w:val="2"/>
          <w:position w:val="2"/>
          <w:sz w:val="28"/>
          <w:szCs w:val="28"/>
          <w:lang w:val="nl-NL"/>
        </w:rPr>
        <w:t>Căn cứ</w:t>
      </w:r>
      <w:r>
        <w:rPr>
          <w:spacing w:val="2"/>
          <w:position w:val="2"/>
          <w:sz w:val="28"/>
          <w:szCs w:val="28"/>
          <w:lang w:val="nl-NL"/>
        </w:rPr>
        <w:t xml:space="preserve"> Điều 56 Luật bán đấu giá tài sản;</w:t>
      </w:r>
    </w:p>
    <w:p w:rsidR="003130D1" w:rsidRPr="00CD09C2" w:rsidRDefault="003130D1" w:rsidP="00ED0065">
      <w:pPr>
        <w:spacing w:after="60"/>
        <w:ind w:firstLine="709"/>
        <w:jc w:val="both"/>
        <w:rPr>
          <w:rStyle w:val="Emphasis"/>
          <w:i w:val="0"/>
          <w:sz w:val="28"/>
          <w:szCs w:val="28"/>
        </w:rPr>
      </w:pPr>
      <w:r w:rsidRPr="00CD09C2">
        <w:rPr>
          <w:rStyle w:val="Emphasis"/>
          <w:i w:val="0"/>
          <w:sz w:val="28"/>
          <w:szCs w:val="28"/>
        </w:rPr>
        <w:t xml:space="preserve">Căn cứ Quyết định thi hành án số </w:t>
      </w:r>
      <w:r w:rsidR="00CD09C2" w:rsidRPr="00CD09C2">
        <w:rPr>
          <w:spacing w:val="-2"/>
          <w:sz w:val="28"/>
          <w:szCs w:val="28"/>
        </w:rPr>
        <w:t>349/QĐ-CCTHADS ngày 07/5/2018; số 70/QĐ-CCTHADS ngày 07/5/2018</w:t>
      </w:r>
      <w:r w:rsidRPr="00CD09C2">
        <w:rPr>
          <w:rStyle w:val="Emphasis"/>
          <w:i w:val="0"/>
          <w:sz w:val="28"/>
          <w:szCs w:val="28"/>
        </w:rPr>
        <w:t xml:space="preserve"> của Chi cục trưởng Chi cục Thi hành án dân sự huyện Chư Sê, tỉnh Gia Lai;</w:t>
      </w:r>
    </w:p>
    <w:p w:rsidR="003130D1" w:rsidRPr="00CD09C2" w:rsidRDefault="003130D1" w:rsidP="00ED0065">
      <w:pPr>
        <w:spacing w:after="60"/>
        <w:ind w:firstLine="709"/>
        <w:jc w:val="both"/>
        <w:rPr>
          <w:sz w:val="28"/>
          <w:szCs w:val="28"/>
          <w:lang w:val="nl-NL"/>
        </w:rPr>
      </w:pPr>
      <w:r w:rsidRPr="00CD09C2">
        <w:rPr>
          <w:sz w:val="28"/>
          <w:szCs w:val="28"/>
          <w:lang w:val="nl-NL"/>
        </w:rPr>
        <w:t xml:space="preserve">Căn cứ Quyết định cưỡng chế kê biên quyền sử dụng đất và tài sản gắn liền với đất số </w:t>
      </w:r>
      <w:r w:rsidR="00CD09C2" w:rsidRPr="00CD09C2">
        <w:rPr>
          <w:sz w:val="28"/>
          <w:szCs w:val="28"/>
          <w:lang w:val="nl-NL"/>
        </w:rPr>
        <w:t xml:space="preserve">13/QĐ-CCTHADS ngày 24/7/2018 </w:t>
      </w:r>
      <w:r w:rsidRPr="00CD09C2">
        <w:rPr>
          <w:sz w:val="28"/>
          <w:szCs w:val="28"/>
          <w:lang w:val="nl-NL"/>
        </w:rPr>
        <w:t>của Chấp hành viên Chi cục Thi hành án dân sự huyện Chư Sê, tỉnh Gia Lai;</w:t>
      </w:r>
    </w:p>
    <w:p w:rsidR="003130D1" w:rsidRPr="007749A6" w:rsidRDefault="003130D1" w:rsidP="00ED0065">
      <w:pPr>
        <w:spacing w:after="40" w:line="20" w:lineRule="atLeast"/>
        <w:ind w:firstLine="709"/>
        <w:jc w:val="both"/>
        <w:rPr>
          <w:sz w:val="28"/>
          <w:szCs w:val="28"/>
          <w:lang w:val="nl-NL"/>
        </w:rPr>
      </w:pPr>
      <w:r w:rsidRPr="007749A6">
        <w:rPr>
          <w:spacing w:val="-8"/>
          <w:sz w:val="28"/>
          <w:szCs w:val="28"/>
          <w:lang w:val="nl-NL"/>
        </w:rPr>
        <w:t xml:space="preserve">Căn cứ </w:t>
      </w:r>
      <w:r w:rsidR="00CD09C2">
        <w:rPr>
          <w:spacing w:val="-8"/>
          <w:sz w:val="28"/>
          <w:szCs w:val="28"/>
          <w:lang w:val="nl-NL"/>
        </w:rPr>
        <w:t xml:space="preserve">Chứng thư </w:t>
      </w:r>
      <w:r w:rsidRPr="007749A6">
        <w:rPr>
          <w:spacing w:val="-8"/>
          <w:sz w:val="28"/>
          <w:szCs w:val="28"/>
          <w:lang w:val="nl-NL"/>
        </w:rPr>
        <w:t xml:space="preserve">thẩm định giá </w:t>
      </w:r>
      <w:r w:rsidR="00CD09C2">
        <w:rPr>
          <w:spacing w:val="-8"/>
          <w:sz w:val="28"/>
          <w:szCs w:val="28"/>
          <w:lang w:val="nl-NL"/>
        </w:rPr>
        <w:t xml:space="preserve">số VC 18/10/27/BDSS.GL </w:t>
      </w:r>
      <w:r w:rsidRPr="007749A6">
        <w:rPr>
          <w:spacing w:val="-8"/>
          <w:sz w:val="28"/>
          <w:szCs w:val="28"/>
          <w:lang w:val="nl-NL"/>
        </w:rPr>
        <w:t xml:space="preserve">ngày </w:t>
      </w:r>
      <w:r w:rsidR="00CD09C2">
        <w:rPr>
          <w:sz w:val="28"/>
          <w:szCs w:val="28"/>
          <w:lang w:val="nl-NL"/>
        </w:rPr>
        <w:t>04/10</w:t>
      </w:r>
      <w:r w:rsidRPr="007749A6">
        <w:rPr>
          <w:sz w:val="28"/>
          <w:szCs w:val="28"/>
          <w:lang w:val="nl-NL"/>
        </w:rPr>
        <w:t>/2018 của Công ty Cổ phần thông tin và thẩm định Miền Nam</w:t>
      </w:r>
      <w:r>
        <w:rPr>
          <w:sz w:val="28"/>
          <w:szCs w:val="28"/>
          <w:lang w:val="nl-NL"/>
        </w:rPr>
        <w:t>;</w:t>
      </w:r>
    </w:p>
    <w:p w:rsidR="003130D1" w:rsidRPr="00CD09C2" w:rsidRDefault="003130D1" w:rsidP="00ED0065">
      <w:pPr>
        <w:pStyle w:val="BodyTextIndent"/>
        <w:spacing w:after="40" w:line="20" w:lineRule="atLeast"/>
        <w:ind w:firstLine="709"/>
        <w:rPr>
          <w:rFonts w:ascii="Times New Roman" w:hAnsi="Times New Roman"/>
          <w:spacing w:val="-6"/>
          <w:szCs w:val="28"/>
          <w:lang w:val="nl-NL"/>
        </w:rPr>
      </w:pPr>
      <w:r w:rsidRPr="00CD09C2">
        <w:rPr>
          <w:rFonts w:ascii="Times New Roman" w:hAnsi="Times New Roman"/>
          <w:spacing w:val="-6"/>
          <w:szCs w:val="28"/>
          <w:lang w:val="nl-NL"/>
        </w:rPr>
        <w:t>Do các bên đương sự không thỏa thuận được việc lựa chọn tổ chức bán đấu giá tài sản.</w:t>
      </w:r>
    </w:p>
    <w:p w:rsidR="003130D1" w:rsidRPr="007749A6" w:rsidRDefault="003130D1" w:rsidP="00ED0065">
      <w:pPr>
        <w:pStyle w:val="BodyTextIndent"/>
        <w:spacing w:after="40" w:line="20" w:lineRule="atLeast"/>
        <w:ind w:firstLine="709"/>
        <w:rPr>
          <w:rFonts w:ascii="Times New Roman" w:hAnsi="Times New Roman"/>
          <w:szCs w:val="28"/>
          <w:lang w:val="nl-NL"/>
        </w:rPr>
      </w:pPr>
      <w:r w:rsidRPr="007749A6">
        <w:rPr>
          <w:rFonts w:ascii="Times New Roman" w:hAnsi="Times New Roman"/>
          <w:szCs w:val="28"/>
          <w:lang w:val="nl-NL"/>
        </w:rPr>
        <w:t>Chi cục Thi hành án dân sự huyện Chư Sê thông báo:</w:t>
      </w:r>
    </w:p>
    <w:p w:rsidR="003130D1" w:rsidRDefault="003130D1" w:rsidP="00ED0065">
      <w:pPr>
        <w:pStyle w:val="BodyTextIndent"/>
        <w:spacing w:after="40" w:line="20" w:lineRule="atLeast"/>
        <w:ind w:firstLine="709"/>
        <w:rPr>
          <w:rFonts w:ascii="Times New Roman" w:hAnsi="Times New Roman"/>
          <w:spacing w:val="-4"/>
          <w:szCs w:val="28"/>
          <w:lang w:val="nl-NL"/>
        </w:rPr>
      </w:pPr>
      <w:r w:rsidRPr="007749A6">
        <w:rPr>
          <w:rFonts w:ascii="Times New Roman" w:hAnsi="Times New Roman"/>
          <w:spacing w:val="-4"/>
          <w:szCs w:val="28"/>
          <w:lang w:val="nl-NL"/>
        </w:rPr>
        <w:t>Chi cục Thi hành án dân sự huyện Chư Sê sẽ đưa ra bán đấu giá các tài sản sau:</w:t>
      </w:r>
    </w:p>
    <w:p w:rsidR="003130D1" w:rsidRPr="007749A6" w:rsidRDefault="003130D1" w:rsidP="00ED0065">
      <w:pPr>
        <w:pStyle w:val="BodyTextIndent"/>
        <w:spacing w:after="40" w:line="20" w:lineRule="atLeast"/>
        <w:ind w:firstLine="709"/>
        <w:rPr>
          <w:rFonts w:ascii="Times New Roman" w:hAnsi="Times New Roman"/>
          <w:b/>
          <w:szCs w:val="28"/>
          <w:lang w:val="nl-NL"/>
        </w:rPr>
      </w:pPr>
      <w:r w:rsidRPr="007749A6">
        <w:rPr>
          <w:rFonts w:ascii="Times New Roman" w:hAnsi="Times New Roman"/>
          <w:b/>
          <w:szCs w:val="28"/>
          <w:lang w:val="nl-NL"/>
        </w:rPr>
        <w:t>I. Tài sản kê biên đưa ra bán đấu giá gồm:</w:t>
      </w:r>
    </w:p>
    <w:p w:rsidR="00CD09C2" w:rsidRPr="00A00F40" w:rsidRDefault="00CD09C2" w:rsidP="00ED0065">
      <w:pPr>
        <w:spacing w:line="280" w:lineRule="atLeast"/>
        <w:ind w:firstLine="709"/>
        <w:jc w:val="both"/>
        <w:rPr>
          <w:rStyle w:val="Emphasis"/>
          <w:i w:val="0"/>
          <w:sz w:val="28"/>
          <w:szCs w:val="28"/>
        </w:rPr>
      </w:pPr>
      <w:r w:rsidRPr="00A00F40">
        <w:rPr>
          <w:rStyle w:val="Emphasis"/>
          <w:i w:val="0"/>
          <w:sz w:val="28"/>
          <w:szCs w:val="28"/>
        </w:rPr>
        <w:t>Quyền sử dụng đất và tài sản trên đất của thửa đất có diện tích 420m</w:t>
      </w:r>
      <w:r w:rsidRPr="00A00F40">
        <w:rPr>
          <w:rStyle w:val="Emphasis"/>
          <w:i w:val="0"/>
          <w:sz w:val="28"/>
          <w:szCs w:val="28"/>
          <w:vertAlign w:val="superscript"/>
        </w:rPr>
        <w:t>2</w:t>
      </w:r>
      <w:r w:rsidRPr="00A00F40">
        <w:rPr>
          <w:rStyle w:val="Emphasis"/>
          <w:i w:val="0"/>
          <w:sz w:val="28"/>
          <w:szCs w:val="28"/>
        </w:rPr>
        <w:t xml:space="preserve"> (trong đó có 300m</w:t>
      </w:r>
      <w:r w:rsidRPr="00A00F40">
        <w:rPr>
          <w:rStyle w:val="Emphasis"/>
          <w:i w:val="0"/>
          <w:sz w:val="28"/>
          <w:szCs w:val="28"/>
          <w:vertAlign w:val="superscript"/>
        </w:rPr>
        <w:t>2</w:t>
      </w:r>
      <w:r w:rsidRPr="00A00F40">
        <w:rPr>
          <w:rStyle w:val="Emphasis"/>
          <w:i w:val="0"/>
          <w:sz w:val="28"/>
          <w:szCs w:val="28"/>
        </w:rPr>
        <w:t xml:space="preserve"> đất ở và 120m</w:t>
      </w:r>
      <w:r w:rsidRPr="00A00F40">
        <w:rPr>
          <w:rStyle w:val="Emphasis"/>
          <w:i w:val="0"/>
          <w:sz w:val="28"/>
          <w:szCs w:val="28"/>
          <w:vertAlign w:val="superscript"/>
        </w:rPr>
        <w:t>2</w:t>
      </w:r>
      <w:r w:rsidRPr="00A00F40">
        <w:rPr>
          <w:rStyle w:val="Emphasis"/>
          <w:i w:val="0"/>
          <w:sz w:val="28"/>
          <w:szCs w:val="28"/>
        </w:rPr>
        <w:t xml:space="preserve"> đất trồng cây lâu năm), thuộc thửa đất số 24a, tờ bản đồ số 50, địa chỉ thửa đất tại thôn Ia Long, xã Dun, huyện Chư Sê, tỉnh Gia Lai theo giấy chứng nhận Quyền sử dụng đất quyền sở hữu nhà ở và tài sản khác gắn liền với đất số BP 165111 do UBND huyện Chư Sê cấp ngày 30/9/2013 mang tên ông Lê Đại Huynh và bà Nguyễn Thị Bích Phương.</w:t>
      </w:r>
    </w:p>
    <w:p w:rsidR="003130D1" w:rsidRPr="00815C21" w:rsidRDefault="00CD09C2" w:rsidP="00ED0065">
      <w:pPr>
        <w:ind w:firstLine="709"/>
        <w:jc w:val="both"/>
        <w:rPr>
          <w:sz w:val="28"/>
          <w:szCs w:val="28"/>
          <w:lang w:val="nl-NL"/>
        </w:rPr>
      </w:pPr>
      <w:r w:rsidRPr="00E95126">
        <w:rPr>
          <w:rStyle w:val="Emphasis"/>
          <w:i w:val="0"/>
          <w:spacing w:val="-4"/>
          <w:sz w:val="28"/>
          <w:szCs w:val="28"/>
        </w:rPr>
        <w:t>Quyền sử dụng đất và tài sản trên đất của thửa đất có diện tích 3.972m</w:t>
      </w:r>
      <w:r w:rsidRPr="00DA048F">
        <w:rPr>
          <w:rStyle w:val="Emphasis"/>
          <w:i w:val="0"/>
          <w:spacing w:val="-4"/>
          <w:sz w:val="28"/>
          <w:szCs w:val="28"/>
          <w:vertAlign w:val="superscript"/>
        </w:rPr>
        <w:t>2</w:t>
      </w:r>
      <w:r w:rsidRPr="00E95126">
        <w:rPr>
          <w:rStyle w:val="Emphasis"/>
          <w:i w:val="0"/>
          <w:spacing w:val="-4"/>
          <w:sz w:val="28"/>
          <w:szCs w:val="28"/>
        </w:rPr>
        <w:t xml:space="preserve"> đất trồng cây lâu năm, thuộc thửa đất số 24b, tờ bản đồ số 50, địa chỉ</w:t>
      </w:r>
      <w:r>
        <w:rPr>
          <w:rStyle w:val="Emphasis"/>
          <w:i w:val="0"/>
          <w:spacing w:val="-4"/>
          <w:sz w:val="28"/>
          <w:szCs w:val="28"/>
        </w:rPr>
        <w:t xml:space="preserve"> thửa đất tại thôn Ia Long, xã </w:t>
      </w:r>
      <w:r w:rsidRPr="00E95126">
        <w:rPr>
          <w:rStyle w:val="Emphasis"/>
          <w:i w:val="0"/>
          <w:spacing w:val="-4"/>
          <w:sz w:val="28"/>
          <w:szCs w:val="28"/>
        </w:rPr>
        <w:t>Dun, huyện Chư Sê, tỉnh Gia Lai theo giấy chứng nhận Quyền sử dụng đất quyền sở hữu nhà ở và tài sản khác gắn liền với đất số BP 090375 do UBND huyện Chư Sê cấp ngày 26/02/2014 mang tên ông Lê Đại Huynh và bà Nguyễn Thị Bích Phương</w:t>
      </w:r>
      <w:r w:rsidR="003130D1" w:rsidRPr="00815C21">
        <w:rPr>
          <w:sz w:val="28"/>
          <w:szCs w:val="28"/>
          <w:lang w:val="nl-NL"/>
        </w:rPr>
        <w:t>.</w:t>
      </w:r>
    </w:p>
    <w:p w:rsidR="003130D1" w:rsidRPr="00CD09C2" w:rsidRDefault="003130D1" w:rsidP="00ED0065">
      <w:pPr>
        <w:pStyle w:val="BodyTextIndent"/>
        <w:spacing w:after="40" w:line="20" w:lineRule="atLeast"/>
        <w:ind w:firstLine="709"/>
        <w:rPr>
          <w:rFonts w:ascii="Times New Roman" w:hAnsi="Times New Roman"/>
          <w:szCs w:val="28"/>
          <w:lang w:val="nl-NL"/>
        </w:rPr>
      </w:pPr>
      <w:r w:rsidRPr="00CD09C2">
        <w:rPr>
          <w:rFonts w:ascii="Times New Roman" w:hAnsi="Times New Roman"/>
          <w:b/>
          <w:spacing w:val="-4"/>
          <w:szCs w:val="28"/>
          <w:lang w:val="nl-NL"/>
        </w:rPr>
        <w:t xml:space="preserve">II. Giá khởi điểm của </w:t>
      </w:r>
      <w:r w:rsidR="00F54608">
        <w:rPr>
          <w:rFonts w:ascii="Times New Roman" w:hAnsi="Times New Roman"/>
          <w:b/>
          <w:spacing w:val="-4"/>
          <w:szCs w:val="28"/>
          <w:lang w:val="nl-NL"/>
        </w:rPr>
        <w:t xml:space="preserve">02 </w:t>
      </w:r>
      <w:r w:rsidRPr="00CD09C2">
        <w:rPr>
          <w:rFonts w:ascii="Times New Roman" w:hAnsi="Times New Roman"/>
          <w:b/>
          <w:spacing w:val="-4"/>
          <w:szCs w:val="28"/>
          <w:lang w:val="nl-NL"/>
        </w:rPr>
        <w:t xml:space="preserve">tài sản đấu giá là: </w:t>
      </w:r>
      <w:r w:rsidR="00CD09C2" w:rsidRPr="00CD09C2">
        <w:rPr>
          <w:rFonts w:ascii="Times New Roman" w:hAnsi="Times New Roman"/>
          <w:b/>
          <w:szCs w:val="28"/>
          <w:lang w:val="nl-NL"/>
        </w:rPr>
        <w:t>750.153.000đ</w:t>
      </w:r>
      <w:r w:rsidR="00CD09C2" w:rsidRPr="00CD09C2">
        <w:rPr>
          <w:rFonts w:ascii="Times New Roman" w:hAnsi="Times New Roman"/>
          <w:szCs w:val="28"/>
          <w:lang w:val="nl-NL"/>
        </w:rPr>
        <w:t xml:space="preserve"> (Bảy trăm năm mươi triệu một trăm năm mươi ba nghìn đồng)</w:t>
      </w:r>
      <w:r w:rsidRPr="00CD09C2">
        <w:rPr>
          <w:rFonts w:ascii="Times New Roman" w:hAnsi="Times New Roman"/>
          <w:szCs w:val="28"/>
          <w:lang w:val="nl-NL"/>
        </w:rPr>
        <w:t>.</w:t>
      </w:r>
    </w:p>
    <w:p w:rsidR="003130D1" w:rsidRDefault="003130D1" w:rsidP="00ED0065">
      <w:pPr>
        <w:pStyle w:val="BodyTextIndent"/>
        <w:spacing w:after="40" w:line="20" w:lineRule="atLeast"/>
        <w:ind w:firstLine="709"/>
        <w:rPr>
          <w:rFonts w:ascii="Times New Roman" w:hAnsi="Times New Roman"/>
          <w:b/>
          <w:szCs w:val="28"/>
          <w:lang w:val="nl-NL"/>
        </w:rPr>
      </w:pPr>
      <w:r w:rsidRPr="007749A6">
        <w:rPr>
          <w:rFonts w:ascii="Times New Roman" w:hAnsi="Times New Roman"/>
          <w:b/>
          <w:szCs w:val="28"/>
          <w:lang w:val="nl-NL"/>
        </w:rPr>
        <w:t>III. Điều kiện tham gia</w:t>
      </w:r>
      <w:r>
        <w:rPr>
          <w:rFonts w:ascii="Times New Roman" w:hAnsi="Times New Roman"/>
          <w:b/>
          <w:szCs w:val="28"/>
          <w:lang w:val="nl-NL"/>
        </w:rPr>
        <w:t>.</w:t>
      </w:r>
    </w:p>
    <w:p w:rsidR="003130D1" w:rsidRPr="007749A6" w:rsidRDefault="003130D1" w:rsidP="00ED0065">
      <w:pPr>
        <w:pStyle w:val="BodyTextIndent"/>
        <w:spacing w:after="40" w:line="20" w:lineRule="atLeast"/>
        <w:ind w:firstLine="709"/>
        <w:rPr>
          <w:rFonts w:ascii="Times New Roman" w:hAnsi="Times New Roman"/>
          <w:szCs w:val="28"/>
          <w:lang w:val="nl-NL"/>
        </w:rPr>
      </w:pPr>
      <w:r w:rsidRPr="007749A6">
        <w:rPr>
          <w:rFonts w:ascii="Times New Roman" w:hAnsi="Times New Roman"/>
          <w:szCs w:val="28"/>
          <w:lang w:val="nl-NL"/>
        </w:rPr>
        <w:t>Các tổ chức tham gia đăng ký tổ chức bán đấu giá tài sản phải hội tụ đầy đủ các tiêu chí theo quy định tại khoản 4, Điều 56 Luật đấu giá tài sản.</w:t>
      </w:r>
    </w:p>
    <w:p w:rsidR="003130D1" w:rsidRPr="00CD09C2" w:rsidRDefault="003130D1" w:rsidP="00ED0065">
      <w:pPr>
        <w:pStyle w:val="BodyTextIndent"/>
        <w:spacing w:after="40" w:line="20" w:lineRule="atLeast"/>
        <w:ind w:firstLine="709"/>
        <w:rPr>
          <w:rFonts w:ascii="Times New Roman Bold" w:hAnsi="Times New Roman Bold"/>
          <w:b/>
          <w:spacing w:val="-8"/>
          <w:szCs w:val="28"/>
          <w:lang w:val="nl-NL"/>
        </w:rPr>
      </w:pPr>
      <w:r w:rsidRPr="00CD09C2">
        <w:rPr>
          <w:rFonts w:ascii="Times New Roman Bold" w:hAnsi="Times New Roman Bold"/>
          <w:b/>
          <w:spacing w:val="-8"/>
          <w:szCs w:val="28"/>
          <w:lang w:val="nl-NL"/>
        </w:rPr>
        <w:t>IV. Thời gian, địa điểm nộp hồ sơ đăng ký tham gia tổ chức bán đấu giá tài sản.</w:t>
      </w:r>
    </w:p>
    <w:p w:rsidR="003130D1" w:rsidRPr="00FF5203" w:rsidRDefault="003130D1" w:rsidP="00ED0065">
      <w:pPr>
        <w:pStyle w:val="BodyTextIndent"/>
        <w:spacing w:after="40" w:line="20" w:lineRule="atLeast"/>
        <w:ind w:firstLine="709"/>
        <w:rPr>
          <w:rFonts w:ascii="Times New Roman" w:hAnsi="Times New Roman"/>
          <w:szCs w:val="28"/>
          <w:lang w:val="nl-NL"/>
        </w:rPr>
      </w:pPr>
      <w:r>
        <w:rPr>
          <w:rFonts w:ascii="Times New Roman" w:hAnsi="Times New Roman"/>
          <w:szCs w:val="28"/>
          <w:lang w:val="nl-NL"/>
        </w:rPr>
        <w:t>1. Thời gian đăng ký</w:t>
      </w:r>
      <w:r w:rsidRPr="00FF5203">
        <w:rPr>
          <w:rFonts w:ascii="Times New Roman" w:hAnsi="Times New Roman"/>
          <w:szCs w:val="28"/>
          <w:lang w:val="nl-NL"/>
        </w:rPr>
        <w:t xml:space="preserve">, nộp hồ sơ: </w:t>
      </w:r>
      <w:r>
        <w:rPr>
          <w:rFonts w:ascii="Times New Roman" w:hAnsi="Times New Roman"/>
          <w:szCs w:val="28"/>
          <w:lang w:val="nl-NL"/>
        </w:rPr>
        <w:t xml:space="preserve">Từ 7 giờ 30 phút ngày </w:t>
      </w:r>
      <w:r w:rsidR="00CD09C2">
        <w:rPr>
          <w:rFonts w:ascii="Times New Roman" w:hAnsi="Times New Roman"/>
          <w:szCs w:val="28"/>
          <w:lang w:val="nl-NL"/>
        </w:rPr>
        <w:t>22/10</w:t>
      </w:r>
      <w:r>
        <w:rPr>
          <w:rFonts w:ascii="Times New Roman" w:hAnsi="Times New Roman"/>
          <w:szCs w:val="28"/>
          <w:lang w:val="nl-NL"/>
        </w:rPr>
        <w:t>/2018 đến 17 giờ 00 phút ngày 2</w:t>
      </w:r>
      <w:r w:rsidR="00CD09C2">
        <w:rPr>
          <w:rFonts w:ascii="Times New Roman" w:hAnsi="Times New Roman"/>
          <w:szCs w:val="28"/>
          <w:lang w:val="nl-NL"/>
        </w:rPr>
        <w:t>9/10</w:t>
      </w:r>
      <w:r>
        <w:rPr>
          <w:rFonts w:ascii="Times New Roman" w:hAnsi="Times New Roman"/>
          <w:szCs w:val="28"/>
          <w:lang w:val="nl-NL"/>
        </w:rPr>
        <w:t>/2018.</w:t>
      </w:r>
    </w:p>
    <w:p w:rsidR="003130D1" w:rsidRDefault="003130D1" w:rsidP="00ED0065">
      <w:pPr>
        <w:pStyle w:val="BodyTextIndent"/>
        <w:spacing w:after="40" w:line="20" w:lineRule="atLeast"/>
        <w:ind w:firstLine="709"/>
        <w:rPr>
          <w:rFonts w:ascii="Times New Roman" w:hAnsi="Times New Roman"/>
          <w:szCs w:val="28"/>
          <w:lang w:val="nl-NL"/>
        </w:rPr>
      </w:pPr>
      <w:r w:rsidRPr="00FF5203">
        <w:rPr>
          <w:rFonts w:ascii="Times New Roman" w:hAnsi="Times New Roman"/>
          <w:szCs w:val="28"/>
          <w:lang w:val="nl-NL"/>
        </w:rPr>
        <w:t>2. Địa điểm nộp hồ sơ đăng ký: Chi cục Thi hành án dân sự huyện Chư Sê, tỉnh Gia Lai, địa chỉ: 116 A đường 17/3, thị trấn Chư Sê, huyện Chư Sê, tỉnh Gia Lai. Số điện thoại liên lạc: 02693.768.247</w:t>
      </w:r>
    </w:p>
    <w:p w:rsidR="003130D1" w:rsidRDefault="003130D1" w:rsidP="00ED0065">
      <w:pPr>
        <w:pStyle w:val="BodyTextIndent"/>
        <w:spacing w:after="40" w:line="20" w:lineRule="atLeast"/>
        <w:ind w:firstLine="709"/>
        <w:rPr>
          <w:rFonts w:ascii="Times New Roman" w:hAnsi="Times New Roman"/>
          <w:szCs w:val="28"/>
          <w:lang w:val="nl-NL"/>
        </w:rPr>
      </w:pPr>
      <w:r>
        <w:rPr>
          <w:rFonts w:ascii="Times New Roman" w:hAnsi="Times New Roman"/>
          <w:szCs w:val="28"/>
          <w:lang w:val="nl-NL"/>
        </w:rPr>
        <w:lastRenderedPageBreak/>
        <w:t>3. Hồ sơ đăng ký gồm: Hồ sơ năng lực của tổ chức bán đấu giá tài sản, giấy phép đăng ký kinh doanh và các giấy tờ khác có liên quan, phương án đấu giá tài sản, bảng chiết tính tạm thời thù lao dịch vụ đấu giá và chi phí khác trong việc tổ chức bán đấu giá tài sản...</w:t>
      </w:r>
    </w:p>
    <w:p w:rsidR="003130D1" w:rsidRPr="00FF5203" w:rsidRDefault="003130D1" w:rsidP="00ED0065">
      <w:pPr>
        <w:pStyle w:val="BodyTextIndent"/>
        <w:spacing w:after="40" w:line="20" w:lineRule="atLeast"/>
        <w:ind w:firstLine="709"/>
        <w:rPr>
          <w:rFonts w:ascii="Times New Roman" w:hAnsi="Times New Roman"/>
          <w:szCs w:val="28"/>
          <w:lang w:val="nl-NL"/>
        </w:rPr>
      </w:pPr>
      <w:r>
        <w:rPr>
          <w:rFonts w:ascii="Times New Roman" w:hAnsi="Times New Roman"/>
          <w:szCs w:val="28"/>
          <w:lang w:val="nl-NL"/>
        </w:rPr>
        <w:t>Chi cục Thi hành án dân sự huyện Chư Sê, tỉnh Gia Lai thông báo đến các tổ chức bán đấu giá tài sản; người được thi hành án, người phải thi hành án và người có quyền lợi liên quan biết./.</w:t>
      </w:r>
    </w:p>
    <w:p w:rsidR="003130D1" w:rsidRPr="00D355A6" w:rsidRDefault="003130D1" w:rsidP="003130D1">
      <w:pPr>
        <w:jc w:val="both"/>
        <w:rPr>
          <w:b/>
          <w:i/>
          <w:lang w:val="nl-NL"/>
        </w:rPr>
      </w:pPr>
      <w:r w:rsidRPr="007D391D">
        <w:rPr>
          <w:b/>
          <w:i/>
          <w:lang w:val="nl-NL"/>
        </w:rPr>
        <w:t xml:space="preserve">  Nơi nhận:</w:t>
      </w:r>
      <w:r>
        <w:rPr>
          <w:b/>
          <w:i/>
          <w:lang w:val="nl-NL"/>
        </w:rPr>
        <w:tab/>
      </w:r>
      <w:r>
        <w:rPr>
          <w:b/>
          <w:i/>
          <w:lang w:val="nl-NL"/>
        </w:rPr>
        <w:tab/>
      </w:r>
      <w:r>
        <w:rPr>
          <w:b/>
          <w:i/>
          <w:lang w:val="nl-NL"/>
        </w:rPr>
        <w:tab/>
      </w:r>
      <w:r>
        <w:rPr>
          <w:b/>
          <w:i/>
          <w:lang w:val="nl-NL"/>
        </w:rPr>
        <w:tab/>
      </w:r>
      <w:r>
        <w:rPr>
          <w:b/>
          <w:i/>
          <w:lang w:val="nl-NL"/>
        </w:rPr>
        <w:tab/>
      </w:r>
      <w:r>
        <w:rPr>
          <w:b/>
          <w:i/>
          <w:lang w:val="nl-NL"/>
        </w:rPr>
        <w:tab/>
      </w:r>
      <w:r>
        <w:rPr>
          <w:b/>
          <w:i/>
          <w:lang w:val="nl-NL"/>
        </w:rPr>
        <w:tab/>
      </w:r>
      <w:r>
        <w:rPr>
          <w:b/>
          <w:i/>
          <w:lang w:val="nl-NL"/>
        </w:rPr>
        <w:tab/>
      </w:r>
      <w:r w:rsidR="007B573A">
        <w:rPr>
          <w:b/>
          <w:i/>
          <w:lang w:val="nl-NL"/>
        </w:rPr>
        <w:t xml:space="preserve">      </w:t>
      </w:r>
      <w:r w:rsidRPr="007D391D">
        <w:rPr>
          <w:b/>
          <w:sz w:val="28"/>
          <w:szCs w:val="28"/>
          <w:lang w:val="nl-NL"/>
        </w:rPr>
        <w:t>CHẤP HÀNH VIÊN</w:t>
      </w:r>
    </w:p>
    <w:p w:rsidR="003130D1" w:rsidRPr="007D391D" w:rsidRDefault="003130D1" w:rsidP="003130D1">
      <w:pPr>
        <w:jc w:val="both"/>
        <w:rPr>
          <w:sz w:val="22"/>
          <w:szCs w:val="22"/>
          <w:lang w:val="nl-NL"/>
        </w:rPr>
      </w:pPr>
      <w:r w:rsidRPr="007D391D">
        <w:rPr>
          <w:sz w:val="22"/>
          <w:szCs w:val="22"/>
          <w:lang w:val="nl-NL"/>
        </w:rPr>
        <w:t>- Đương sự;</w:t>
      </w:r>
    </w:p>
    <w:p w:rsidR="003130D1" w:rsidRDefault="003130D1" w:rsidP="003130D1">
      <w:pPr>
        <w:jc w:val="both"/>
        <w:rPr>
          <w:sz w:val="22"/>
          <w:szCs w:val="22"/>
          <w:lang w:val="nl-NL"/>
        </w:rPr>
      </w:pPr>
      <w:r w:rsidRPr="007D391D">
        <w:rPr>
          <w:sz w:val="22"/>
          <w:szCs w:val="22"/>
          <w:lang w:val="nl-NL"/>
        </w:rPr>
        <w:t>-Viện KSND</w:t>
      </w:r>
      <w:r>
        <w:rPr>
          <w:sz w:val="22"/>
          <w:szCs w:val="22"/>
          <w:lang w:val="nl-NL"/>
        </w:rPr>
        <w:t xml:space="preserve"> huyện Chư Sê</w:t>
      </w:r>
      <w:r w:rsidRPr="007D391D">
        <w:rPr>
          <w:sz w:val="22"/>
          <w:szCs w:val="22"/>
          <w:lang w:val="nl-NL"/>
        </w:rPr>
        <w:t>;</w:t>
      </w:r>
    </w:p>
    <w:p w:rsidR="003130D1" w:rsidRPr="007D391D" w:rsidRDefault="003130D1" w:rsidP="003130D1">
      <w:pPr>
        <w:jc w:val="both"/>
        <w:rPr>
          <w:sz w:val="22"/>
          <w:szCs w:val="22"/>
          <w:lang w:val="nl-NL"/>
        </w:rPr>
      </w:pPr>
      <w:r>
        <w:rPr>
          <w:sz w:val="22"/>
          <w:szCs w:val="22"/>
          <w:lang w:val="nl-NL"/>
        </w:rPr>
        <w:t>-  Cục THADS tỉnh Gia Lai (Để đăng trên trang TTĐT);</w:t>
      </w:r>
    </w:p>
    <w:p w:rsidR="003130D1" w:rsidRDefault="003130D1" w:rsidP="007B573A">
      <w:pPr>
        <w:tabs>
          <w:tab w:val="left" w:pos="8253"/>
        </w:tabs>
        <w:jc w:val="both"/>
        <w:rPr>
          <w:sz w:val="22"/>
          <w:szCs w:val="22"/>
          <w:lang w:val="nl-NL"/>
        </w:rPr>
      </w:pPr>
      <w:r w:rsidRPr="007D391D">
        <w:rPr>
          <w:sz w:val="22"/>
          <w:szCs w:val="22"/>
          <w:lang w:val="nl-NL"/>
        </w:rPr>
        <w:t>- Lưu: VT, HSTHA.</w:t>
      </w:r>
      <w:r w:rsidR="007B573A">
        <w:rPr>
          <w:sz w:val="22"/>
          <w:szCs w:val="22"/>
          <w:lang w:val="nl-NL"/>
        </w:rPr>
        <w:t xml:space="preserve">                                                                                                               (Đã ký)</w:t>
      </w:r>
    </w:p>
    <w:p w:rsidR="003130D1" w:rsidRDefault="003130D1" w:rsidP="003130D1">
      <w:pPr>
        <w:jc w:val="both"/>
        <w:rPr>
          <w:sz w:val="22"/>
          <w:szCs w:val="22"/>
          <w:lang w:val="nl-NL"/>
        </w:rPr>
      </w:pPr>
    </w:p>
    <w:p w:rsidR="003130D1" w:rsidRDefault="003130D1" w:rsidP="003130D1">
      <w:pPr>
        <w:jc w:val="both"/>
        <w:rPr>
          <w:sz w:val="22"/>
          <w:szCs w:val="22"/>
          <w:lang w:val="nl-NL"/>
        </w:rPr>
      </w:pPr>
    </w:p>
    <w:p w:rsidR="003130D1" w:rsidRDefault="003130D1" w:rsidP="003130D1">
      <w:pPr>
        <w:jc w:val="both"/>
        <w:rPr>
          <w:sz w:val="22"/>
          <w:szCs w:val="22"/>
          <w:lang w:val="nl-NL"/>
        </w:rPr>
      </w:pPr>
    </w:p>
    <w:p w:rsidR="003130D1" w:rsidRPr="00CC1F5E" w:rsidRDefault="003130D1" w:rsidP="003130D1">
      <w:pPr>
        <w:rPr>
          <w:b/>
          <w:sz w:val="20"/>
          <w:szCs w:val="20"/>
          <w:lang w:val="fr-FR"/>
        </w:rPr>
      </w:pP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 xml:space="preserve">        </w:t>
      </w:r>
      <w:r w:rsidR="00CD09C2">
        <w:rPr>
          <w:b/>
          <w:sz w:val="28"/>
          <w:szCs w:val="28"/>
          <w:lang w:val="nl-NL"/>
        </w:rPr>
        <w:t>Nguyễn Thị Thu Hằng</w:t>
      </w:r>
    </w:p>
    <w:p w:rsidR="003130D1" w:rsidRDefault="003130D1">
      <w:pPr>
        <w:spacing w:after="160" w:line="259" w:lineRule="auto"/>
      </w:pPr>
      <w:r>
        <w:br w:type="page"/>
      </w:r>
    </w:p>
    <w:sectPr w:rsidR="003130D1" w:rsidSect="00595464">
      <w:pgSz w:w="12240" w:h="15840"/>
      <w:pgMar w:top="360" w:right="720" w:bottom="270"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634B7D"/>
    <w:rsid w:val="00015B4D"/>
    <w:rsid w:val="000676C0"/>
    <w:rsid w:val="000B49F2"/>
    <w:rsid w:val="001A04DB"/>
    <w:rsid w:val="00235E6B"/>
    <w:rsid w:val="002A4D93"/>
    <w:rsid w:val="002C2419"/>
    <w:rsid w:val="002E3A2C"/>
    <w:rsid w:val="003130D1"/>
    <w:rsid w:val="00352F74"/>
    <w:rsid w:val="003B3308"/>
    <w:rsid w:val="003B4438"/>
    <w:rsid w:val="004B1E41"/>
    <w:rsid w:val="00595464"/>
    <w:rsid w:val="00634B7D"/>
    <w:rsid w:val="0068607F"/>
    <w:rsid w:val="00751544"/>
    <w:rsid w:val="00751757"/>
    <w:rsid w:val="00763240"/>
    <w:rsid w:val="00797FA5"/>
    <w:rsid w:val="007A4C87"/>
    <w:rsid w:val="007B573A"/>
    <w:rsid w:val="007D5BEF"/>
    <w:rsid w:val="00852180"/>
    <w:rsid w:val="008B072A"/>
    <w:rsid w:val="008B3067"/>
    <w:rsid w:val="008B4876"/>
    <w:rsid w:val="008C0B4E"/>
    <w:rsid w:val="00915837"/>
    <w:rsid w:val="00957E1B"/>
    <w:rsid w:val="00961AA6"/>
    <w:rsid w:val="00984765"/>
    <w:rsid w:val="00996E00"/>
    <w:rsid w:val="009B21A4"/>
    <w:rsid w:val="009E6E71"/>
    <w:rsid w:val="009F7D0B"/>
    <w:rsid w:val="00A0020F"/>
    <w:rsid w:val="00AD2A54"/>
    <w:rsid w:val="00BD02FF"/>
    <w:rsid w:val="00BE4E86"/>
    <w:rsid w:val="00C06323"/>
    <w:rsid w:val="00C3423C"/>
    <w:rsid w:val="00C34900"/>
    <w:rsid w:val="00C752B8"/>
    <w:rsid w:val="00CD09C2"/>
    <w:rsid w:val="00CE5074"/>
    <w:rsid w:val="00CE6E36"/>
    <w:rsid w:val="00D93215"/>
    <w:rsid w:val="00D932F9"/>
    <w:rsid w:val="00DC3DC5"/>
    <w:rsid w:val="00E44C59"/>
    <w:rsid w:val="00E810E2"/>
    <w:rsid w:val="00ED0065"/>
    <w:rsid w:val="00ED0385"/>
    <w:rsid w:val="00EF5969"/>
    <w:rsid w:val="00F1689A"/>
    <w:rsid w:val="00F54608"/>
    <w:rsid w:val="00FD49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59"/>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E44C59"/>
    <w:pPr>
      <w:keepNext/>
      <w:jc w:val="center"/>
      <w:outlineLvl w:val="0"/>
    </w:pPr>
    <w:rPr>
      <w:b/>
      <w:sz w:val="28"/>
      <w:szCs w:val="28"/>
    </w:rPr>
  </w:style>
  <w:style w:type="paragraph" w:styleId="Heading3">
    <w:name w:val="heading 3"/>
    <w:basedOn w:val="Normal"/>
    <w:next w:val="Normal"/>
    <w:link w:val="Heading3Char"/>
    <w:qFormat/>
    <w:rsid w:val="00E44C59"/>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E44C59"/>
    <w:pPr>
      <w:spacing w:before="240" w:after="60"/>
      <w:outlineLvl w:val="5"/>
    </w:pPr>
    <w:rPr>
      <w:b/>
      <w:bCs/>
      <w:sz w:val="22"/>
      <w:szCs w:val="22"/>
    </w:rPr>
  </w:style>
  <w:style w:type="paragraph" w:styleId="Heading9">
    <w:name w:val="heading 9"/>
    <w:basedOn w:val="Normal"/>
    <w:next w:val="Normal"/>
    <w:link w:val="Heading9Char"/>
    <w:qFormat/>
    <w:rsid w:val="00E44C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C59"/>
    <w:rPr>
      <w:rFonts w:eastAsia="Times New Roman" w:cs="Times New Roman"/>
      <w:b/>
      <w:szCs w:val="28"/>
    </w:rPr>
  </w:style>
  <w:style w:type="character" w:customStyle="1" w:styleId="Heading3Char">
    <w:name w:val="Heading 3 Char"/>
    <w:basedOn w:val="DefaultParagraphFont"/>
    <w:link w:val="Heading3"/>
    <w:rsid w:val="00E44C59"/>
    <w:rPr>
      <w:rFonts w:ascii="Arial" w:eastAsia="Times New Roman" w:hAnsi="Arial" w:cs="Arial"/>
      <w:b/>
      <w:bCs/>
      <w:sz w:val="26"/>
      <w:szCs w:val="26"/>
    </w:rPr>
  </w:style>
  <w:style w:type="character" w:customStyle="1" w:styleId="Heading6Char">
    <w:name w:val="Heading 6 Char"/>
    <w:basedOn w:val="DefaultParagraphFont"/>
    <w:link w:val="Heading6"/>
    <w:rsid w:val="00E44C59"/>
    <w:rPr>
      <w:rFonts w:eastAsia="Times New Roman" w:cs="Times New Roman"/>
      <w:b/>
      <w:bCs/>
      <w:sz w:val="22"/>
    </w:rPr>
  </w:style>
  <w:style w:type="character" w:customStyle="1" w:styleId="Heading9Char">
    <w:name w:val="Heading 9 Char"/>
    <w:basedOn w:val="DefaultParagraphFont"/>
    <w:link w:val="Heading9"/>
    <w:rsid w:val="00E44C59"/>
    <w:rPr>
      <w:rFonts w:ascii="Arial" w:eastAsia="Times New Roman" w:hAnsi="Arial" w:cs="Arial"/>
      <w:sz w:val="22"/>
    </w:rPr>
  </w:style>
  <w:style w:type="paragraph" w:styleId="BodyTextIndent">
    <w:name w:val="Body Text Indent"/>
    <w:basedOn w:val="Normal"/>
    <w:link w:val="BodyTextIndentChar"/>
    <w:rsid w:val="00E44C59"/>
    <w:pPr>
      <w:ind w:firstLine="720"/>
      <w:jc w:val="both"/>
    </w:pPr>
    <w:rPr>
      <w:rFonts w:ascii="VNI-Times" w:hAnsi="VNI-Times"/>
      <w:sz w:val="28"/>
      <w:szCs w:val="20"/>
    </w:rPr>
  </w:style>
  <w:style w:type="character" w:customStyle="1" w:styleId="BodyTextIndentChar">
    <w:name w:val="Body Text Indent Char"/>
    <w:basedOn w:val="DefaultParagraphFont"/>
    <w:link w:val="BodyTextIndent"/>
    <w:rsid w:val="00E44C59"/>
    <w:rPr>
      <w:rFonts w:ascii="VNI-Times" w:eastAsia="Times New Roman" w:hAnsi="VNI-Times" w:cs="Times New Roman"/>
      <w:szCs w:val="20"/>
    </w:rPr>
  </w:style>
  <w:style w:type="character" w:styleId="Emphasis">
    <w:name w:val="Emphasis"/>
    <w:qFormat/>
    <w:rsid w:val="00E44C59"/>
    <w:rPr>
      <w:i/>
      <w:iCs/>
    </w:rPr>
  </w:style>
  <w:style w:type="paragraph" w:customStyle="1" w:styleId="Char">
    <w:name w:val="Char"/>
    <w:basedOn w:val="Normal"/>
    <w:rsid w:val="003B3308"/>
    <w:pPr>
      <w:pageBreakBefore/>
      <w:spacing w:before="100" w:beforeAutospacing="1" w:after="100" w:afterAutospacing="1"/>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78D82-3710-497D-A81B-2033B7AAC470}"/>
</file>

<file path=customXml/itemProps2.xml><?xml version="1.0" encoding="utf-8"?>
<ds:datastoreItem xmlns:ds="http://schemas.openxmlformats.org/officeDocument/2006/customXml" ds:itemID="{5FE93C7F-08A0-42C3-83EC-3DC288A75A76}"/>
</file>

<file path=customXml/itemProps3.xml><?xml version="1.0" encoding="utf-8"?>
<ds:datastoreItem xmlns:ds="http://schemas.openxmlformats.org/officeDocument/2006/customXml" ds:itemID="{90C3977A-FD82-4F8D-BBD6-ED7D0622B904}"/>
</file>

<file path=docProps/app.xml><?xml version="1.0" encoding="utf-8"?>
<Properties xmlns="http://schemas.openxmlformats.org/officeDocument/2006/extended-properties" xmlns:vt="http://schemas.openxmlformats.org/officeDocument/2006/docPropsVTypes">
  <Template>Normal</Template>
  <TotalTime>131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52</cp:revision>
  <cp:lastPrinted>2018-10-24T07:08:00Z</cp:lastPrinted>
  <dcterms:created xsi:type="dcterms:W3CDTF">2018-09-20T08:45:00Z</dcterms:created>
  <dcterms:modified xsi:type="dcterms:W3CDTF">2018-10-24T07:41:00Z</dcterms:modified>
</cp:coreProperties>
</file>